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851"/>
        <w:gridCol w:w="3944"/>
        <w:gridCol w:w="1301"/>
        <w:gridCol w:w="1134"/>
        <w:gridCol w:w="1276"/>
        <w:gridCol w:w="3260"/>
        <w:gridCol w:w="2835"/>
      </w:tblGrid>
      <w:tr w:rsidR="00F236FC" w:rsidRPr="00F236FC" w:rsidTr="00F236FC">
        <w:tc>
          <w:tcPr>
            <w:tcW w:w="1276" w:type="dxa"/>
            <w:gridSpan w:val="2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851" w:type="dxa"/>
            <w:vMerge w:val="restart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3944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Тема, основное содержание урока</w:t>
            </w:r>
          </w:p>
        </w:tc>
        <w:tc>
          <w:tcPr>
            <w:tcW w:w="1301" w:type="dxa"/>
            <w:vMerge w:val="restart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  <w:tc>
          <w:tcPr>
            <w:tcW w:w="3260" w:type="dxa"/>
            <w:vMerge w:val="restart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Учебные компетенции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Домашнее задание 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 теме</w:t>
            </w:r>
          </w:p>
        </w:tc>
        <w:tc>
          <w:tcPr>
            <w:tcW w:w="851" w:type="dxa"/>
            <w:vMerge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4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начала XX века </w:t>
            </w:r>
          </w:p>
          <w:p w:rsidR="00F236FC" w:rsidRPr="00F236FC" w:rsidRDefault="00F236FC" w:rsidP="00F236F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Введение (2 часа)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Введение.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Русская литература ХХ века в контексте мировой культуры</w:t>
            </w: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характерные особенности эпохи; основные этапы развития литературы.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конспектировать лекцию учителя.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по тетради лекцию учителя, индивидуально  - по учебнику (по вариантам с. 20-21, 22-24, 24-25, 26), индивидуально – сообщение об И. А. Бунине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Развитие традиций русской классической литературы. Своеобразие реализма в русской литературе начала ХХ века.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общественно-политическую обстановку эпохи.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извлекать необходимую информацию из монографической литературы.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индивидуально – сообщение об И. А. Бунине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Писатели-реалисты начала XX века – 30 часов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Иван Алексеевич Бунин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236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 часов)- </w:t>
            </w: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(1870-1953)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И.А. Бунин. Жизнь и творчество. Лирика И.А. Бунина. Её философичность, лаконизм, изысканность.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важнейшие биографические сведения о писателе.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. Психологизм пейзажа в художественной литературе. Рассказ (углубление представлений).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рассказ И. А. Бунина «Антоновские яблоки», используя материалы сайта </w:t>
            </w:r>
            <w:r w:rsidRPr="00F236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buninivan.org.ru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И.А. Бунин.Рассказ «Антоновские яблоки». Мотив увядания и запустения дворянских гнезд. Предчувствие гибели традиционного крестьянского уклада.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текст произведения; сюжет, особенности композиции и систему образов.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рассказ И. А. Бунина «Господин из Сан-Франциско», используя материалы сайта </w:t>
            </w:r>
            <w:r w:rsidRPr="00F236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buninivan.org.ru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Тестовый контроль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развёрнутую характеристику героя; определять роль художественной детали, выделять в тексте нравственно-идеологические проблемы и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формулировать собственные ценностные ориентиры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Прочитать рассказ И. А. Бунина «Чистый понедельник», индивидуально – по учебнику о рассказе «Господин из Сан-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Франциско», с. 45-46., тест  </w:t>
            </w:r>
            <w:hyperlink r:id="rId6" w:history="1">
              <w:r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Бунин И.А. Господин из Сан-Франциско</w:t>
              </w:r>
            </w:hyperlink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Тема любви в рассказе «Чистый понедельник». Своеобразие лирического повествования в прозе писателя.Психологизм бунинской прозы.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стилистическую окрашенность повествования, анализировать эпизод и объяснять его связь с проблематикой произведения 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по учебнику о рассказе И. А. Бунина «Чистый понедельник», с. 53-54, прочитать рассказы «Легкое дыхание» «Солнечный удар», используя материалы сайта </w:t>
            </w:r>
            <w:r w:rsidRPr="00F236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buninivan.org.ru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Поэтичность женских образов в цикле рассказов о любви «Темные аллеи». Своеобразие художественной манеры И. А. Бунина в рассказах «Легкое дыхание», «Солнечный удар».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текст произведения; сюжет, особенности композиции и систему образов. 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 – сообщение об А. И. Куприне, всем – прочитать повесть А. И. Куприна «Гранатовый браслет», используя материалы сайта </w:t>
            </w:r>
            <w:hyperlink r:id="rId7" w:history="1">
              <w:r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http://kuprin.org.ru/</w:t>
              </w:r>
            </w:hyperlink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наизусть 2 стихотворения по выбору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Александр Иванович Куприн (4часа)</w:t>
            </w:r>
          </w:p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(1870-1938)</w:t>
            </w:r>
          </w:p>
        </w:tc>
      </w:tr>
      <w:tr w:rsidR="00F236FC" w:rsidRPr="00F236FC" w:rsidTr="00F236FC">
        <w:trPr>
          <w:trHeight w:val="515"/>
        </w:trPr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А.И. Куприн. Жизнь и творчество.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важнейшие биографические сведения о писателе; тексты произведений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Сюжет и фабула эпического произведения (углубление представлений).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С. 60-61, тест </w:t>
            </w:r>
            <w:hyperlink r:id="rId8" w:history="1">
              <w:r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Куприн А.И. Гранатовый браслет</w:t>
              </w:r>
            </w:hyperlink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, Тест </w:t>
            </w:r>
            <w:hyperlink r:id="rId9" w:history="1">
              <w:r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Куприн А.И. 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«</w:t>
              </w:r>
              <w:r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Олеся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Рассказ «Гранатовый браслет». Трагическая история любви Желткова и пробуждение души Веры.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сюжет, особенности композиции и систему образов.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тестовые задания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сюжет, особенности композиции и систему образов;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образ героя литературного произведения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Подготовить материалы для письменной работы по творчеству Бунина и Куприна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Сочинение № 1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«Проблема любви в произведениях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Бунина и Куприна»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(5-10 предложен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ий)</w:t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собственного высказывания;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создавать сочинение-рассуждение проблемного характера; обосновывать свое высказывание.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Подготовить сообщение о жизни и творчестве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М.Горького, используя материалы сайта </w:t>
            </w:r>
            <w:r w:rsidRPr="00F236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hrono.info/biograf/bio_g/gorky_max.php   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Максим Горький (Алексей Максимович Пешков) - 5 часов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(1868-1936)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 Горький. Жизнь и творчество.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важнейшие биографические сведения о писателе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«Старуха Изергиль» 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Ранние романтические рассказы «Старуха Изергиль». Проблематика и особенности композиции рассказа. Проблема героя в рассказах Горького. Смысл противопоставления Данко и Ларры.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текст произведения; сюжет, особенности композиции и систему образов.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 анализировать произведение в единстве содержания и формы.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Прочитать 1-2-ое действия пьесы А. М. Горького «На дне».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«На дне» как социально - философская драма. Смысл названия пьесы. Новаторство Горького-драматурга. Сценическая судьба пьесы.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Лекция, беседа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историю создания произведения, жанровое своеобразие, проблематику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Социально-философская драма как жанр драматургии (начальные представления).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Дочитать пьесу А. М. Горького «На дне», выучить по учебнику о «Несвоевременных мыслях», с. 180-181.,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Сочинение-миниатюра «В чем смысл названия пьесы?»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Хозяева жизни «на дне».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835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Три правды в пьесе «На дне» и их трагическое столкновение.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материал к сочинению, написать сочинение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(сочинение № 2)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Серебряный век русской поэзии (6 часов)</w:t>
            </w:r>
          </w:p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Серебряный век русской поэзии. Русский символизм и его истоки. Творчество        3. Гиппиус, А. Белого.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особенности эпохи, отраженные в произведениях; важнейшие биографические сведения о поэтах.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произведение в единстве содержания и формы.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Выучить материал лекции в тетради, знакомство с материалами сайта </w:t>
            </w:r>
            <w:hyperlink r:id="rId10" w:history="1">
              <w:r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http://www.silverage.ru/</w:t>
              </w:r>
            </w:hyperlink>
            <w:r w:rsidRPr="00F236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наизусть 2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стихотворения по выбору 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В.Я. Брюсов. Слово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 п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оэте. Стихотворения. Сквозные темы поэзии Брюсова. Проблематика и стиль произведений В.Я Брюсова.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важнейшие биографические сведения о поэте.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анализировать произведение в единстве содержания и формы.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Теория литературы.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Символизм. Изобразительно-выразительные средства художественной литературы: тропы, синтаксические фигуры, звукопись. </w:t>
            </w:r>
          </w:p>
        </w:tc>
        <w:tc>
          <w:tcPr>
            <w:tcW w:w="2835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К.Д.Бальмонт. Слово о поэте. Стихотворения. Цветопись и звукопись поэзии Бальмонта. Интерес к древнеславянскому фольклору. Тема России в эмигрантской лирике Бальмонта.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важнейшие биографические сведения о поэте.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по тетради лекцию учителя, выучить наизусть 2 стихотворения по выбору, тест </w:t>
            </w:r>
            <w:hyperlink r:id="rId11" w:history="1">
              <w:r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«Серебряный век» русской поэзии</w:t>
              </w:r>
            </w:hyperlink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Западноевропейские и отечественные истоки акмеизма. Поэт-акмеист Н.С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. Г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умилёв. Проблематика и поэтика лирики Н.С. Гумилёва. Трагическая судьба поэта после революции.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положения акмеизма как литературного направления, важнейшие биографические сведения о поэте.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Акмеизм. Изобразительно-выразительные средства художественной литературы: тропы, синтаксические фигуры, звукопись. 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Футуризм как литературное направление. Русские футуристы. Поиски новых поэтических форм в лирике И. Северянина. Поэтические неологизмы.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положения футуризма как литературного направления.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 с устным сообщением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Теория литературы.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Футуризм. Изобразительно-выразительные средства художественной литературы: тропы,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синтаксические фигуры, звукопись. 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Тестирование.В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ыучить наизусть 2 стихотворения по выбору, Выучить по учебнику с. 143-146, подготовиться к контрольной работе по теме «Серебряный век русской поэзии»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Контрольная работа № 1  (тест)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«Серебряный век русской поэзии»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Тестовый контроль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положения символизма, акмеизма, футуризма как литературных направлений.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Александр Александрович Блок (6 часов)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(1880-1821)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23 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E66D65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F236FC"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Теория стихосложения</w:t>
              </w:r>
            </w:hyperlink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важнейшие биографические сведения о поэте.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. Лирический цикл (стихотворений).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по вариантам с. 186-188, с. 188-189., наизусть </w:t>
            </w: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«Ночь, улица, фонарь, аптека...»,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«Фабрика</w:t>
            </w: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Тема страшного мира в лирике</w:t>
            </w:r>
          </w:p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 Блока. «Незнакомка», «В ресторане», «Фабрика». Развитие понятия об образе-символе.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наизусть 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передавать динамику чувств героя и автора в выразительном чтении.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2835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Тема Родины в лирике А. Блока. «Россия», «Река раскинулась», «На железной дороге».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(5-10 предложений)</w:t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передавать динамику чувств героя и автора в выразительном чтении.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наизусть стихотворение «Россия».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Поэма «Двенадцать». Герои поэмы, сюжет, композиция. Многоплановость  и сложность её художественного мира. Символическое и конкретно-реалистическое в поэме.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наизусть 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сюжет поэмы и её героев; понимать неоднозначность трактовки финала; символику поэмы 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ИВС и определять их роль в художественном тексте.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наизусть стихотворение «Незнакомка».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  <w:r w:rsidRPr="00F236F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Г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Поэма «Двенадцать». Гармония несочетаемого в языковой и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музыкальной стихиях произведения. Авторская позиция и способы ее выражения в поэме. Многозначность финала.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чтение наизусть 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сочинения и отбирать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литературный материал в соответствии с темой.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. Верлибр (свободный стих). Авторская позиция и способы ее выражения в произведении (развитие представлений).</w:t>
            </w:r>
          </w:p>
        </w:tc>
        <w:tc>
          <w:tcPr>
            <w:tcW w:w="2835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Сочинение № 3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«Тема Родины в творчестве русских поэтов»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работа 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(5-10 предложений)</w:t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по учебнику с. 204-208.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Новокрестьянская поэзия (Обзор)- 1 час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Н. А. Клюев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Жизнь и творчество (обзор). Стихотворения.  Духовные и поэтические истоки новокрестьянской поэзии. Интерес к художественному богатству славянского фольклора. Полемика новокрестьянских поэтов с пролетарской поэзией. Художественные и идейно-нравственные аспекты этой полемики.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важнейшие биографические сведения о поэте.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Сергей Александрович Есенин (4 часа)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(1895 – 1925)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С.А. Есенин. Жизнь и творчество. Ранняя лирика. «Гой ты, Русь моя родная...», «Письмо матери». Трагизм восприятия гибели русской деревни.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важнейшие биографические сведения о поэте.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Наизусть «Письмо к матери»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Тема России в лирике С. Есенина.</w:t>
            </w:r>
          </w:p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«Я покинул родимый дом…», «Русь Советская», «Спит ковыль. Равнина дорогая...», «Возвращение на родину» и др.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эволюцию темы Родины в лирике Есенина.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. Фольклоризм литературы (углубление понятия). Имажинизм. 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материал лекции по тетради, использовать материалы сайта </w:t>
            </w:r>
            <w:hyperlink r:id="rId13" w:history="1">
              <w:r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http://esenin.ru/</w:t>
              </w:r>
            </w:hyperlink>
            <w:r w:rsidRPr="00F236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смену чувств в стихах о любви на основе личностного восприятия.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ИВС и определять их роль в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художественном тексте.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. Лирический стихотворный цикл (углубление понятия). 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Выучить наизусть стихотворение «Шаганэ ты моя, Шаганэ»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Тема быстротечности человеческого бытия в лирике С. Есенина. «Не жалею, не зову, не плачу...», «Мы теперь уходим понемногу...», «Сорокоуст».   Поэма «Анна Снегина»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(тест)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 с устным сообщением.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ИВС и определять их роль в художественном тексте.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. Биографическая основа литературного произведения (углубление понятия).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Наизусть «Не жалею, не зову, не плачу...».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20-х годов XX века</w:t>
            </w:r>
          </w:p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(6 часов)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Общая характеристика литературного процесса. Литературные объединения </w:t>
            </w:r>
            <w:r w:rsidRPr="00F236F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(«Пролеткульт», «Кузница», ЛЕФ, «Перевал», конструктивисты, ОБЭРИУ, «Серапионовы братья»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др.).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Прочитать роман А. Фадеева «Разгром»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35-36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2-3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Тема революции и Гражданской войны в творчестве писателей нового поколения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Александрович Фадеев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. Роман «Разгром». </w:t>
            </w:r>
            <w:r w:rsidRPr="00F236FC">
              <w:rPr>
                <w:rFonts w:ascii="Times New Roman" w:eastAsia="Times New Roman" w:hAnsi="Times New Roman" w:cs="Times New Roman"/>
              </w:rPr>
              <w:t>Особенности жанра и композиции. Образ Левинсона и проблема гуманизма в романе. Народ и интеллигенция в романе.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сюжет, особенности композиции и систему образов;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образ героя литературного произведения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Рассказы А. Аверченко, Тэффи (Н. Лохвицкой)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Трагическое осмысление темы России и революции в творчестве поэтов старшего поколения. Поиски поэтического языка новой эпохи, эксперименты со словом (В. </w:t>
            </w: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Хлебников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, поэты-обэриуты).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характерные особенности эпохи; основные этапы развития литературы.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Подготовиться к семинару по эмигрантской сатире (темы в тетради)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38-39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Русская эмигрантская сатира.</w:t>
            </w:r>
            <w:r w:rsidRPr="00F236F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 А. Аверченко. «Дюжина ножей в спину революции»; Тэффи. «Ностальгия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особенности эпохи; основные этапы развития литературы.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по учебнику с. 283-287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Владимир Владимирович Маяковский (4 часа)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(1893 – 1930)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40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В.В. Маяковский. Жизнь и творчество. Художественный мир ранней лирики поэта: дух бунтарства и эпатажа. Поэзия и живопись. Маяковский и футуризм.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Лекция, беседа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тематику лирики раннего творчества поэта, особенности строфики и графики; понимать, в чём состоит новаторский характер поэзии.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ИВС и определять их роль в художественном тексте.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Теория литературы.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Футуризм (развитие представлений). Тоническое стихосложение (углубление понятия). 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Наизусть «А вы могли бы?»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Поэт и революция. Пафос революционного переустройства мира. Поэтическое новаторство Маяковского. </w:t>
            </w:r>
          </w:p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Сатирический пафос лирики. «Прозаседавшиеся» и др.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сатирические произведения в творчестве поэта.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объекты сатиры,  выделять ИВС и определять их роль в художественном тексте.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Теория литературы.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Развитие представлений о рифме: рифма составная (каламбурная), рифма ассонансная.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Наизусть «Послушайте» 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339966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color w:val="33996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Своеобразие любовной лирики В. Маяковского. Поэма «Облако в штанах».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любовной лирики поэта.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смену чувств лирического героя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по учебнику по вариантам с. 287-289, с. С. 289-290.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Тема поэта и поэзии в творчестве В. Маяковского. Драматургия В. Маяковского.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раскрытия  данной темы поэтом.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стихотворения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Теория литературы.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Развитие представлений о рифме: рифма составная (каламбурная), рифма ассонансная.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по учебнику с. 301-304,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домашнее сочинение № 4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«Тема поэта и поэзии в творчестве русских поэтов»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30-х годов XX века (Обзор)- 3 часа</w:t>
            </w:r>
          </w:p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Литература З0-х годов. Обзор. Сложность творческих поисков и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писательских судеб 30-х годов. Судьба человека и его призвание в поэзии 30-х годов.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характерные особенности эпохи; основные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этапы развития литературы.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конспект.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Повторить справочный материал </w:t>
            </w:r>
          </w:p>
        </w:tc>
      </w:tr>
      <w:tr w:rsidR="00F236FC" w:rsidRPr="00F236FC" w:rsidTr="00F236FC">
        <w:trPr>
          <w:trHeight w:val="2852"/>
        </w:trPr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45</w:t>
            </w:r>
          </w:p>
          <w:p w:rsidR="00F236FC" w:rsidRPr="00F236FC" w:rsidRDefault="00F236FC" w:rsidP="00F23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  <w:p w:rsidR="00F236FC" w:rsidRPr="00F236FC" w:rsidRDefault="00F236FC" w:rsidP="00F236FC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Тема русской истории в литературе 30-х годов: </w:t>
            </w: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 Толстой. Роман «Петр Первый</w:t>
            </w:r>
            <w:r w:rsidRPr="00F236FC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Панорама русской жизни в романе. Реальное время  и пространство России первой четверти 18 века. Главная проблема романа – изображение творческого труда народа. Патриотический пафос. Петр 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как государственный деятель, вызванный к жизни исторической необходимостью.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Беседа, 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биографию писателя, историю создания своеобразие жанра романа, идейно-художественную задачу Толстого. 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аналитически работать с прозаическим произведением, выявлять  и анализировать проблемы.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Индивидуальное задание – биография и творчество М. А. Булгакова, история создания и публикации романа «Мастер и Маргарита»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Михаил Афанасьевич Булгаков-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7 часов</w:t>
            </w:r>
          </w:p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(1891 – 1940)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М.А. Булгаков. Жизнь и творчество. История создания, проблематика романа «Мастер и Маргарита».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биографию писателя, историю создания и публикации, своеобразие жанра и композиции романа «Мастер и Маргарита»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. Разнообразие типов романа в русской прозе XX века.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по учебнику по вариантам с. 65-66 (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), с. 68-69 (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), с. 69-70 (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Три мира в романе «Мастер и Маргарита».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Историческая тема в романе. Иешуа Га- Ноцри и Понтий Пилат.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Беседа, 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36FC">
              <w:rPr>
                <w:rFonts w:ascii="Times New Roman" w:eastAsia="Times New Roman" w:hAnsi="Times New Roman" w:cs="Times New Roman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роль фантастики в романе.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постигать содержание произведения на аналитическом уровне, составлять групповую характеристику персонажей, делать обобщение на основе сравнительной характеристики героев.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Тест по содержанию романа, образы Воланда и его свиты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Роль свиты Воланда в романе.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36FC">
              <w:rPr>
                <w:rFonts w:ascii="Times New Roman" w:eastAsia="Times New Roman" w:hAnsi="Times New Roman" w:cs="Times New Roman"/>
              </w:rPr>
              <w:t>Анализ текста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роль фантастики в романе.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постигать содержание произведения на аналитическом уровне, составлять групповую характеристику персонажей, делать обобщение на основе сравнительной характеристики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героев.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Выучить по учебнику по вариантам с. 66 (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), с. 67-68 (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F236FC" w:rsidRPr="00F236FC" w:rsidTr="00F236FC">
        <w:trPr>
          <w:trHeight w:val="344"/>
        </w:trPr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«Мастер и Маргарита»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— апология идеальной любви в атмосфере отчаяния и мрака.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36FC">
              <w:rPr>
                <w:rFonts w:ascii="Times New Roman" w:eastAsia="Times New Roman" w:hAnsi="Times New Roman" w:cs="Times New Roman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психологизма в романе.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развёрнутую характеристику героя; определять роль художественной детали.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Тест по содержанию романа, образ Мастера</w:t>
            </w:r>
          </w:p>
        </w:tc>
      </w:tr>
      <w:tr w:rsidR="00F236FC" w:rsidRPr="00F236FC" w:rsidTr="00F236FC">
        <w:trPr>
          <w:trHeight w:val="344"/>
        </w:trPr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Проблема творчества и судьбы художника. Образ Мастера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36FC">
              <w:rPr>
                <w:rFonts w:ascii="Times New Roman" w:eastAsia="Times New Roman" w:hAnsi="Times New Roman" w:cs="Times New Roman"/>
              </w:rPr>
              <w:t>Анализ текста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развёрнутую характеристику героя; определять роль художественной детали.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сочинения и отбирать литературный материал в соответствии с темой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Образы представителей советского общества</w:t>
            </w:r>
          </w:p>
        </w:tc>
      </w:tr>
      <w:tr w:rsidR="00F236FC" w:rsidRPr="00F236FC" w:rsidTr="00F236FC">
        <w:trPr>
          <w:trHeight w:val="344"/>
        </w:trPr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Москва 30-х годов ХХ века в романе. Сатира и глубокий психологизм романа.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36FC">
              <w:rPr>
                <w:rFonts w:ascii="Times New Roman" w:eastAsia="Times New Roman" w:hAnsi="Times New Roman" w:cs="Times New Roman"/>
              </w:rPr>
              <w:t>Анализ текста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постигать содержание произведения на аналитическом уровне, составлять групповую характеристику персонажей, делать обобщение на основе сравнительной характеристики героев.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Подобрать материал к сочинению по роману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Сочинение 5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роману Булгакова «Мастер и Маргарита»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Контрольное сочинение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Читать повесть «Котлован»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Андрей Платонович Платонов (2 часа)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(1899 – 1951)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54-55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А.П. Платонов. Жизнь и творчество (обзор). Повесть А. Платонова </w:t>
            </w:r>
            <w:r w:rsidRPr="00F236F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«Котлован»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Характерные черты времени в повести Платонова. Метафоричность художественного мышления.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Салтыков-Щедрин).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внеклассного чтения, беседа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</w:rPr>
              <w:t>Анализ текста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смысл названия произведения, центральные образы, проблематику.</w:t>
            </w:r>
          </w:p>
          <w:p w:rsidR="00F236FC" w:rsidRPr="00F236FC" w:rsidRDefault="00F236FC" w:rsidP="00F236F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групповую характеристику персонажей, делать обобщение на основе сравнительной характеристики героев.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. Индивидуальный стиль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писателя (углубление понятия). Авторские неологизмы (развитие представлений).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Подготовить сообщения о жизни и творчестве Ахматовой А. с использованием сайта </w:t>
            </w:r>
            <w:hyperlink r:id="rId14" w:history="1">
              <w:r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http://www.akhmatova.org/</w:t>
              </w:r>
            </w:hyperlink>
            <w:r w:rsidRPr="00F236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Анна Андреевна Ахматова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(4 часа)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(1889 – 1966)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 А. Ахматова. Жизнь и творчество. Искренность интонаций и глубокий психологизм ахматовской лирики.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важнейшие биографические сведения о поэте.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анализировать произведение в единстве содержания и формы.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. Сюжетность лирики (развитие представлений).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Наизусть «Мне голос был. Он звал утешно...»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Любовная лирика. Любовь как возвышенное и прекрасное, всепоглощающее чувство в поэзии Ахматовой.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25</w:t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раскрытия темы.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ИВС в поэтическом тексте  и определять их роль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Наизусть «</w:t>
            </w: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земля»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Судьба России и судьба поэта в лирике А. А. Ахматовой. Слиянность темы России и собственной судьбы в исповедальной лирике Ахматовой.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25</w:t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раскрытия темы.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ИВС в поэтическом тексте  и определять их роль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Наизусть </w:t>
            </w: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«Мне ни к чему одические рати...»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36FC" w:rsidRPr="00F236FC" w:rsidRDefault="00F236FC" w:rsidP="00F23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Поэма А. Ахматовой «Реквием». Смысл названия поэмы. Единство трагедии народа и поэта. Тема суда времени и исторической памяти. Особенности жанра и композиции поэмы. Гражданский пафос лирики Ахматовой в годы Великой Отечественной войны.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смысл названия произведения, центральные образы, проблематику, художественные особенности поэмы, особенности раскрытия темы.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ИВС в поэтическом тексте  и определять их роль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. Лирическое и эпическое в поэме как жанре литературы (закрепление понятия). 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сообщения о жизни и творчестве О. Мандельштама 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Осип Эмильевич Мандельштам (1 час)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(1891 – 1938)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О.Э. Мандельштам. Жизнь и творчество. Культурологические истоки и музыкальная природа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эстетического переживания в лирике поэта.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важнейшие биографические сведения о поэте.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произведение в единстве содержания и формы.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. Импрессионизм (развитие представлений). Стих, строфа, рифма, способы рифмовки (закрепление понятий).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Наизусть «</w:t>
            </w:r>
            <w:r w:rsidRPr="00F236F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Notre</w:t>
            </w:r>
            <w:r w:rsidRPr="00F236F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F236F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D</w:t>
            </w:r>
            <w:r w:rsidRPr="00F236F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</w:t>
            </w:r>
            <w:r w:rsidRPr="00F236F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</w:t>
            </w:r>
            <w:r w:rsidRPr="00F236F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е»,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«Я вернулся в мой город, знакомый до слез»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Марина Ивановна Цветаева (3 часа)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(1891 – 1941)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М.И. Цветаева. Жизнь и творчество. Тема поэта и поэзии в лирике М. Цветаевой. Уникальность поэтического голоса Цветаевой.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Стихотворный лирический цикл (углубление понятия),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Наизусть «Моим стихам, написанным так рано...»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Тема Родины в лирике М.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мотивы лирики М.Цветаевой.</w:t>
            </w:r>
          </w:p>
          <w:p w:rsidR="00F236FC" w:rsidRPr="00F236FC" w:rsidRDefault="00F236FC" w:rsidP="00F236F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ИВС в поэтическом тексте и определять их роль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Фольклоризм литературы (углубление понятия), лирический герой (углубление понятия).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Наизусть </w:t>
            </w: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«Имя твое - птица в руке...»,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«Кто создан из камня, кто создан из глины…»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2 </w:t>
            </w:r>
          </w:p>
          <w:p w:rsidR="00F236FC" w:rsidRPr="00F236FC" w:rsidRDefault="00F236FC" w:rsidP="00F236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стихотворения М. Цветаевой «Молодость».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стихотворения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 поэтического текста Цветаевой.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Индивидуальное сообщение о жизни и творчестве М. А. Шолохова, читать «Донские рассказы» (по выбору)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Михаил Александрович Шолохов (9 часов) 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(1905 – 1984)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М.А.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Шолохов.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Жизнь и судьба. «Донские рассказы».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биографию писателя, смысл названия произведения, центральные образы, проблематику.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 с устным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сообщением.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Индивидуальное сообщение – история Донского казачества, история семьи Мелеховых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65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«Тихий Дон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 — роман-эпопея о всенародной трагедии. История создания шолоховского эпоса. Широта эпического повествования. Герои эпопеи. Система образов романа.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 текста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историю создания, смысл названия романа, жанровые и композиционные особенности.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 с устным сообщением.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Теория литературы.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Роман-эпопея (закрепление понятия).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Перечитать эпизоды романа «Тихий Дон», посвящённые гражданской войне.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Тема семейная в романе. Семья Мелеховых. Жизненный уклад, быт, система нравственных ценностей казачества.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главных героев, основные сюжетные линии.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характеристику группы персонажей, формулировать собственные ценностные ориентиры по проблеме</w:t>
            </w:r>
          </w:p>
        </w:tc>
        <w:tc>
          <w:tcPr>
            <w:tcW w:w="2835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главных героев, основные сюжетные линии.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характеристику группы персонажей, формулировать собственные ценностные ориентиры по проблеме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Традиции и новаторство в художественном творчестве (развитие преставлений).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по учебнику с. 213-215 (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), индивидуально – сообщение о Григории Мелехове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68-69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 с устным сообщением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Тест по содержанию романа, выучить по учебнику с. 222-225 (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), индивидуально – сообщение об Аксинье Астаховой и Наталье Мелеховой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Женские судьбы в романе «Тихий Дон».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 с устным сообщением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по учебнику по вариантам с. 219-220 (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), 220-222 (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Мастерство М.А. Шолохова в романе «Тихий Дон». Функция пейзажа в произведении. Шолохов как мастер психологического портрета. Утверждение высоких нравственных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ценностей в романе.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 с устным сообщением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Художественное время и художественное пространство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(углубление понятий). 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Выучить по учебнику с. 225-227, подготовить материалы к сочинению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72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Сочинение № 6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роману М. А. Шолохова «Тихий Дон»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Подготовиться к семинару по  литературе 50-90-х годов (темы в тетради)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периода Великой Отечественной войны. (Обзор)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(2 часа)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73-74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конспект лекции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прочитать рассказ В. Быкова «Полководец», повесть К. Воробьева «Убиты под Москвой»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Литература 50—90-х годов (Обзор) 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Новое осмысление военной темы в литературе 50-90-х годов.</w:t>
            </w:r>
            <w:r w:rsidRPr="00F236F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 Рассказ В. Быкова «Полководец»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повесть В. Кондратьева «Сашка», 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К. Воробьёв. «Убиты  под Москвой».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Человек на войне, правда о нем. Жестокие реалии и романтика в описании войны.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 текста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содержание повести.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анализировать произведение</w:t>
            </w:r>
          </w:p>
        </w:tc>
        <w:tc>
          <w:tcPr>
            <w:tcW w:w="2835" w:type="dxa"/>
            <w:vMerge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3-4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Повесть В. Кондратьева «Сашка»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 текста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содержание повести.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анализировать произведение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78-79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Новые темы, идеи, образы в поэзии периода «оттепели».  </w:t>
            </w: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Николай Михайлович Рубцов.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Стихотворения. </w:t>
            </w:r>
          </w:p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стихотворений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стиля поэта.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 читать стихотворения, выделять ИВС в поэтическом тексте и определять их роль, составлять конспект.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по учебнику  с. 359-368 (</w:t>
            </w:r>
            <w:r w:rsidRPr="00F236F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), готовить сообщения и презентации о бардах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80-81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6-7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Поэты-шестидесятники. Авторская песня. Песенное творчество А. Галича, Ю. Визбора, В. Высоцкого, Ю-Кима и др. </w:t>
            </w:r>
            <w:r w:rsidRPr="00F236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Иосиф Александрович Бродский. </w:t>
            </w:r>
            <w:r w:rsidRPr="00F236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Стихотворения. </w:t>
            </w:r>
            <w:r w:rsidRPr="00F236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Булат Шалвович Окуджава. </w:t>
            </w:r>
            <w:r w:rsidRPr="00F236FC">
              <w:rPr>
                <w:rFonts w:ascii="Times New Roman" w:eastAsia="Times New Roman" w:hAnsi="Times New Roman" w:cs="Times New Roman"/>
                <w:bCs/>
                <w:lang w:eastAsia="ru-RU"/>
              </w:rPr>
              <w:t>Стихотворения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стихотворений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особенности «бардовской» поэзии 60-х годов; жанровое своеобразие песен Окуджавы, своеобразие поэтического мышления и языка Бродского.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поэтический текст с точки зрения содержания и средств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художественной выразительности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Рассказы В. М. Шукшина (по выбору)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82-83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8-9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«Деревенская» проза.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Василий Макарович Шукшин. Рассказы. Образ «чудиков» в рассказах Шукшина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творчество В.М. Шукшина; изображение народного характера и картин народной жизни в рассказах.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конспектировать лекцию учителя,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Прочитать повесть Трифонова «Обмен»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«Городская» проза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современной литературе. Ю. Трифонов. «Вечные» темы и нравственные проблемы в повести «Обмен»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главных героев, основные сюжетные линии, смысл названия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 В. Вампилов. Пьеса «Утиная охота».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А. В. Вампилов. Пьеса «Утиная охота».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Проблематика, основной конфликт и система образов в пьесе; своеобразие ее композиции; образ Зилова.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Уметь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анализировать драматургический текст с точки зрения содержания и средств художественной выразительности.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Сообщения о жизни и творчестве Твардовского А.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Проза реализма и «нереализма», поэзия литературы Русского зарубежья последних лет.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характерные особенности эпохи; основные этапы развития литературы. 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конспект.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Выучить материал лекции в тетради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Александр Трифонович Твардовский (2 часа)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(1910 - 1971)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А.Т. Твардовский. Жизнь и творчество. Лирика поэта. Осмысление темы войны.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Читать «По праву памяти»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Поэма «По праву памяти». Настоящее и прошлое Родины. Уроки истории.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вести диалог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Борис Леонидович Пастернак (3 часа)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(1890 – 1960)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88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Б.Л. Пастернак. Жизнь и творчество. Философский характер лирики Б. </w:t>
            </w: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Пастернака.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этапы жизни и творчества; тематику и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 его лирики.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лирическое произведение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Наизусть </w:t>
            </w: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«Февраль. Достать чернил и </w:t>
            </w:r>
            <w:r w:rsidRPr="00F23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плакать!..», подготовить сообщение о романе «Доктор Живаго» (индивидуально)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89-90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2-3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Урок внеклассного чтения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главных героев, основные сюжетные линии, смысл названия.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произведение с конкретно-исторической ситуацией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Читать «Один день Ивана Денисовича»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Александр Исаевич Солженицын (3 часа)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(1918- 2008)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91-92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Тестовый контроль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главных героев, основные сюжетные линии, смысл названия.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произведение с конкретно-исторической ситуацией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hyperlink r:id="rId15" w:history="1">
              <w:r w:rsidRPr="00F236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Солженицын А.И. Один день Ивана Денисовича</w:t>
              </w:r>
            </w:hyperlink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93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А.И. Солженицын. Архипелаг ГУЛАГ.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произведение с конкретно-исторической ситуацией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. Прототип литературного героя (закрепление понятия). Житие как литературный повествовательный жанр (закрепление понятия).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Прочитать рассказы «На представку», «Сентенция»</w:t>
            </w: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Варлам Тихонович Шаламов (2 часа)</w:t>
            </w:r>
          </w:p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(1907 – 1982)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94-95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В.Т. Шаламов. Жизнь и творчество. Проблематика и поэтика «Колымских рассказов».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главных героев, основные сюжетные линии, смысл названия.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в тесте нравственно-идеологические проблемы и формулировать собственные ценностные ориентиры по отношению к ним</w:t>
            </w: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литературы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. Новелла. Психологизм художественной литературы. Традиции и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новаторство в художественной литературе. 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Прочитать книгу В.П. Астафьева «Царь-рыба»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96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«Деревенская» проза в современной литературе. В.П. Астафьев. «Царь-рыба». Человек и природа в рассказе. Нравственная проблематика произведения.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смысл названия. проблематику произведения, смысл образов-символов.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 с устным сообщением.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97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FF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В.Г. Распутин. Нравственные проблемы произведения «Живи и помни»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главных героев, основные сюжетные линии, смысл названия.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стиля писателя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98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Р. Гамзатов</w:t>
            </w:r>
            <w:r w:rsidRPr="00F236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(Обзор.) Соотношение национального и общечеловеческого в лирике поэта. Понятие о поэтическом мире </w:t>
            </w: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Р. Гамзатова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; изобразительно-выразительные средства его поэзии; воспитывать чувство уважения к культуре других народов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стихотворений</w:t>
            </w: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стиля поэта.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 читать стихотворения, выделять ИВС в поэтическом тексте и определять их роль, составлять конспект.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конца XX — начала XXI века</w:t>
            </w:r>
          </w:p>
          <w:p w:rsidR="00F236FC" w:rsidRPr="00F236FC" w:rsidRDefault="00F236FC" w:rsidP="00F2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99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FF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обзор произведений последнего десятилетия. Проза и поэзия. Проблемы и уроки литературы 20 века.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Проблемы и уроки литературы 20 века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15877" w:type="dxa"/>
            <w:gridSpan w:val="9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 зарубежной литературы – 3 часа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Б. Шоу. «Дом, где разбиваются сердца». Духовно-нравственные проблемы пьесы.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вехи жизни и творчества писателя, проблематику произведения.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 с устным сообщением.</w:t>
            </w:r>
          </w:p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драматическое произведение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Читать «Три товарища» 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>Э.М. Ремарк. «Три товарища». Трагедия и гуманизм повествования.</w:t>
            </w:r>
            <w:r w:rsidRPr="00F236FC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Томас Стернз Элиот 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Стихотворения 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вехи жизни и творчества писателя, проблематику произведения, своеобразие художественного стиля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Прочитать повесть Э. Хемингуэя «Старик и море».</w:t>
            </w:r>
          </w:p>
        </w:tc>
      </w:tr>
      <w:tr w:rsidR="00F236FC" w:rsidRPr="00F236FC" w:rsidTr="00F236FC">
        <w:tc>
          <w:tcPr>
            <w:tcW w:w="567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102</w:t>
            </w:r>
          </w:p>
        </w:tc>
        <w:tc>
          <w:tcPr>
            <w:tcW w:w="709" w:type="dxa"/>
          </w:tcPr>
          <w:p w:rsidR="00F236FC" w:rsidRPr="00F236FC" w:rsidRDefault="00F236FC" w:rsidP="00F236F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9966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944" w:type="dxa"/>
            <w:shd w:val="clear" w:color="auto" w:fill="auto"/>
          </w:tcPr>
          <w:p w:rsidR="00F236FC" w:rsidRPr="00F236FC" w:rsidRDefault="00F236FC" w:rsidP="00F236F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Э. Хемингуэй. Слово о писателе. Духовно-нравственные проблемы повести «Старик и море».</w:t>
            </w:r>
          </w:p>
        </w:tc>
        <w:tc>
          <w:tcPr>
            <w:tcW w:w="1301" w:type="dxa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236FC" w:rsidRPr="00F236FC" w:rsidRDefault="00F236FC" w:rsidP="00F23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вехи жизни и творчества писателя.</w:t>
            </w:r>
          </w:p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языка, стиля писателя</w:t>
            </w:r>
          </w:p>
        </w:tc>
        <w:tc>
          <w:tcPr>
            <w:tcW w:w="2835" w:type="dxa"/>
            <w:shd w:val="clear" w:color="auto" w:fill="auto"/>
          </w:tcPr>
          <w:p w:rsidR="00F236FC" w:rsidRPr="00F236FC" w:rsidRDefault="00F236FC" w:rsidP="00F2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F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Подготовиться к творческой работе по повести Э. Хемингуэя «Старик и море» </w:t>
            </w:r>
          </w:p>
        </w:tc>
      </w:tr>
    </w:tbl>
    <w:p w:rsidR="009C332C" w:rsidRPr="00F236FC" w:rsidRDefault="009C332C">
      <w:pPr>
        <w:rPr>
          <w:rFonts w:ascii="Times New Roman" w:hAnsi="Times New Roman" w:cs="Times New Roman"/>
        </w:rPr>
      </w:pPr>
    </w:p>
    <w:sectPr w:rsidR="009C332C" w:rsidRPr="00F236FC" w:rsidSect="00F236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4C"/>
    <w:multiLevelType w:val="multilevel"/>
    <w:tmpl w:val="B0C06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AB8"/>
    <w:multiLevelType w:val="hybridMultilevel"/>
    <w:tmpl w:val="8614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64CA6"/>
    <w:multiLevelType w:val="multilevel"/>
    <w:tmpl w:val="B0C06D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F733A"/>
    <w:multiLevelType w:val="multilevel"/>
    <w:tmpl w:val="B0C06D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80156"/>
    <w:multiLevelType w:val="multilevel"/>
    <w:tmpl w:val="B0C06D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C4200"/>
    <w:multiLevelType w:val="multilevel"/>
    <w:tmpl w:val="B0C06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5B97"/>
    <w:multiLevelType w:val="multilevel"/>
    <w:tmpl w:val="B0C06D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52311"/>
    <w:multiLevelType w:val="multilevel"/>
    <w:tmpl w:val="B0C06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E11DA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43081"/>
    <w:multiLevelType w:val="multilevel"/>
    <w:tmpl w:val="B0C06D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1532E"/>
    <w:multiLevelType w:val="multilevel"/>
    <w:tmpl w:val="B0C06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517E6"/>
    <w:multiLevelType w:val="multilevel"/>
    <w:tmpl w:val="B0C06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24CDC"/>
    <w:multiLevelType w:val="multilevel"/>
    <w:tmpl w:val="B0C06D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D774A"/>
    <w:multiLevelType w:val="multilevel"/>
    <w:tmpl w:val="B0C06D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06A63"/>
    <w:multiLevelType w:val="multilevel"/>
    <w:tmpl w:val="B0C06D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D5705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709DE"/>
    <w:multiLevelType w:val="multilevel"/>
    <w:tmpl w:val="B0C06D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04AAD"/>
    <w:multiLevelType w:val="multilevel"/>
    <w:tmpl w:val="B0C06D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F4B49"/>
    <w:multiLevelType w:val="multilevel"/>
    <w:tmpl w:val="B0C06D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F43C7"/>
    <w:multiLevelType w:val="multilevel"/>
    <w:tmpl w:val="B0C06D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B453C"/>
    <w:multiLevelType w:val="multilevel"/>
    <w:tmpl w:val="B0C06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160C1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4E3F9A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1D2340"/>
    <w:multiLevelType w:val="multilevel"/>
    <w:tmpl w:val="B0C06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986464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B3838"/>
    <w:multiLevelType w:val="multilevel"/>
    <w:tmpl w:val="B0C06D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A27F1"/>
    <w:multiLevelType w:val="multilevel"/>
    <w:tmpl w:val="B0C06D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E0B35"/>
    <w:multiLevelType w:val="multilevel"/>
    <w:tmpl w:val="B0C06D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04975"/>
    <w:multiLevelType w:val="multilevel"/>
    <w:tmpl w:val="B0C06D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23986"/>
    <w:multiLevelType w:val="multilevel"/>
    <w:tmpl w:val="B0C06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D6721"/>
    <w:multiLevelType w:val="multilevel"/>
    <w:tmpl w:val="B0C06D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E64FC"/>
    <w:multiLevelType w:val="multilevel"/>
    <w:tmpl w:val="B0C06D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7607EB"/>
    <w:multiLevelType w:val="multilevel"/>
    <w:tmpl w:val="B0C06D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34F20"/>
    <w:multiLevelType w:val="hybridMultilevel"/>
    <w:tmpl w:val="9A6C8726"/>
    <w:lvl w:ilvl="0" w:tplc="44BAE122">
      <w:start w:val="2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0">
    <w:nsid w:val="7A1D0BB4"/>
    <w:multiLevelType w:val="multilevel"/>
    <w:tmpl w:val="B0C06D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CF6F47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216005"/>
    <w:multiLevelType w:val="multilevel"/>
    <w:tmpl w:val="B0C06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41"/>
  </w:num>
  <w:num w:numId="4">
    <w:abstractNumId w:val="24"/>
  </w:num>
  <w:num w:numId="5">
    <w:abstractNumId w:val="25"/>
  </w:num>
  <w:num w:numId="6">
    <w:abstractNumId w:val="6"/>
  </w:num>
  <w:num w:numId="7">
    <w:abstractNumId w:val="11"/>
  </w:num>
  <w:num w:numId="8">
    <w:abstractNumId w:val="26"/>
  </w:num>
  <w:num w:numId="9">
    <w:abstractNumId w:val="17"/>
  </w:num>
  <w:num w:numId="10">
    <w:abstractNumId w:val="8"/>
  </w:num>
  <w:num w:numId="11">
    <w:abstractNumId w:val="0"/>
  </w:num>
  <w:num w:numId="12">
    <w:abstractNumId w:val="28"/>
  </w:num>
  <w:num w:numId="13">
    <w:abstractNumId w:val="38"/>
  </w:num>
  <w:num w:numId="14">
    <w:abstractNumId w:val="35"/>
  </w:num>
  <w:num w:numId="15">
    <w:abstractNumId w:val="42"/>
  </w:num>
  <w:num w:numId="16">
    <w:abstractNumId w:val="32"/>
  </w:num>
  <w:num w:numId="17">
    <w:abstractNumId w:val="40"/>
  </w:num>
  <w:num w:numId="18">
    <w:abstractNumId w:val="13"/>
  </w:num>
  <w:num w:numId="19">
    <w:abstractNumId w:val="3"/>
  </w:num>
  <w:num w:numId="20">
    <w:abstractNumId w:val="20"/>
  </w:num>
  <w:num w:numId="21">
    <w:abstractNumId w:val="4"/>
  </w:num>
  <w:num w:numId="22">
    <w:abstractNumId w:val="34"/>
  </w:num>
  <w:num w:numId="23">
    <w:abstractNumId w:val="23"/>
  </w:num>
  <w:num w:numId="24">
    <w:abstractNumId w:val="37"/>
  </w:num>
  <w:num w:numId="25">
    <w:abstractNumId w:val="33"/>
  </w:num>
  <w:num w:numId="26">
    <w:abstractNumId w:val="15"/>
  </w:num>
  <w:num w:numId="27">
    <w:abstractNumId w:val="16"/>
  </w:num>
  <w:num w:numId="28">
    <w:abstractNumId w:val="10"/>
  </w:num>
  <w:num w:numId="29">
    <w:abstractNumId w:val="7"/>
  </w:num>
  <w:num w:numId="30">
    <w:abstractNumId w:val="31"/>
  </w:num>
  <w:num w:numId="31">
    <w:abstractNumId w:val="36"/>
  </w:num>
  <w:num w:numId="32">
    <w:abstractNumId w:val="18"/>
  </w:num>
  <w:num w:numId="33">
    <w:abstractNumId w:val="14"/>
  </w:num>
  <w:num w:numId="34">
    <w:abstractNumId w:val="21"/>
  </w:num>
  <w:num w:numId="35">
    <w:abstractNumId w:val="2"/>
  </w:num>
  <w:num w:numId="36">
    <w:abstractNumId w:val="19"/>
  </w:num>
  <w:num w:numId="37">
    <w:abstractNumId w:val="5"/>
  </w:num>
  <w:num w:numId="38">
    <w:abstractNumId w:val="12"/>
  </w:num>
  <w:num w:numId="39">
    <w:abstractNumId w:val="22"/>
  </w:num>
  <w:num w:numId="40">
    <w:abstractNumId w:val="30"/>
  </w:num>
  <w:num w:numId="41">
    <w:abstractNumId w:val="27"/>
  </w:num>
  <w:num w:numId="42">
    <w:abstractNumId w:val="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FC"/>
    <w:rsid w:val="001234A8"/>
    <w:rsid w:val="009C332C"/>
    <w:rsid w:val="00E66D65"/>
    <w:rsid w:val="00F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236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6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">
    <w:name w:val="Нет списка1"/>
    <w:next w:val="a2"/>
    <w:semiHidden/>
    <w:unhideWhenUsed/>
    <w:rsid w:val="00F236FC"/>
  </w:style>
  <w:style w:type="paragraph" w:customStyle="1" w:styleId="c8c48">
    <w:name w:val="c8 c4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rsid w:val="00F236FC"/>
  </w:style>
  <w:style w:type="paragraph" w:customStyle="1" w:styleId="c8c92">
    <w:name w:val="c8 c9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36FC"/>
  </w:style>
  <w:style w:type="paragraph" w:customStyle="1" w:styleId="c8c53c92">
    <w:name w:val="c8 c53 c9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236FC"/>
  </w:style>
  <w:style w:type="paragraph" w:customStyle="1" w:styleId="c1">
    <w:name w:val="c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236FC"/>
  </w:style>
  <w:style w:type="paragraph" w:customStyle="1" w:styleId="c8c53">
    <w:name w:val="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60">
    <w:name w:val="c18 c160"/>
    <w:basedOn w:val="a0"/>
    <w:rsid w:val="00F236FC"/>
  </w:style>
  <w:style w:type="paragraph" w:customStyle="1" w:styleId="c8c180">
    <w:name w:val="c8 c18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c99c8c53">
    <w:name w:val="c129 c99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9">
    <w:name w:val="c99 c8 c53 c12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5">
    <w:name w:val="c8 c53 c8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56c8c53c184c186">
    <w:name w:val="c99 c156 c8 c53 c184 c18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8c53">
    <w:name w:val="c57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36FC"/>
  </w:style>
  <w:style w:type="paragraph" w:customStyle="1" w:styleId="c97c8c53c105">
    <w:name w:val="c97 c8 c53 c10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43">
    <w:name w:val="c8 c53 c14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90">
    <w:name w:val="c8 c53 c19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c8c53">
    <w:name w:val="c83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97c8c53c141">
    <w:name w:val="c121 c97 c8 c53 c14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8">
    <w:name w:val="c46 c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6">
    <w:name w:val="c8 c4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3">
    <w:name w:val="c8 c53 c9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45c169">
    <w:name w:val="c99 c8 c53 c145 c16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0">
    <w:name w:val="c8 c53 c8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17">
    <w:name w:val="c97 c8 c53 c11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82">
    <w:name w:val="c8 c53 c18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8c53c151">
    <w:name w:val="c143 c99 c8 c53 c15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15">
    <w:name w:val="c99 c8 c53 c11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114">
    <w:name w:val="c70 c8 c53 c11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2">
    <w:name w:val="c8 c53 c8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84c173">
    <w:name w:val="c99 c8 c53 c184 c17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0">
    <w:name w:val="c8 c53 c9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7">
    <w:name w:val="c8 c53 c7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8">
    <w:name w:val="c51 c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0">
    <w:name w:val="c8 c53 c6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6">
    <w:name w:val="c8 c53 c5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3">
    <w:name w:val="c8 c53 c12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c8c53c150">
    <w:name w:val="c90 c8 c53 c15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8">
    <w:name w:val="c8 c53 c17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7">
    <w:name w:val="c8 c53 c5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8c53c145">
    <w:name w:val="c143 c99 c8 c53 c14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97c8c53c121">
    <w:name w:val="c112 c97 c8 c53 c12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45">
    <w:name w:val="c99 c8 c53 c14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2">
    <w:name w:val="c8 c53 c6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3">
    <w:name w:val="c8 c53 c8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49">
    <w:name w:val="c97 c8 c53 c14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5">
    <w:name w:val="c8 c53 c17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5">
    <w:name w:val="c8 c53 c13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c8c53c96">
    <w:name w:val="c126 c8 c53 c9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c8c104c53c133">
    <w:name w:val="c126 c8 c104 c53 c13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c8c104c53c96c168">
    <w:name w:val="c159 c8 c104 c53 c96 c16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c8c104c53c155">
    <w:name w:val="c108 c8 c104 c53 c15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18">
    <w:name w:val="c8 c104 c53 c11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0">
    <w:name w:val="c99 c8 c53 c12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87">
    <w:name w:val="c8 c104 c53 c18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4c145c158">
    <w:name w:val="c8 c53 c134 c145 c15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4">
    <w:name w:val="c8 c53 c17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69c97c8c53c194">
    <w:name w:val="c59 c169 c97 c8 c53 c19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26c8c104c53c134">
    <w:name w:val="c59 c126 c8 c104 c53 c13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34c157">
    <w:name w:val="c8 c104 c53 c134 c15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30">
    <w:name w:val="c99 c8 c53 c13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61c173">
    <w:name w:val="c97 c8 c53 c161 c17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4">
    <w:name w:val="c8 c53 c7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c8c53c134c161c188">
    <w:name w:val="c183 c8 c53 c134 c161 c18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0">
    <w:name w:val="c8 c104 c53 c14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34c185">
    <w:name w:val="c8 c104 c53 c134 c18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0">
    <w:name w:val="c8 c53 c7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">
    <w:name w:val="c70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5">
    <w:name w:val="c8 c53 c7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7c8c53c156">
    <w:name w:val="c143 c97 c8 c53 c15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56c97c8c53">
    <w:name w:val="c143 c156 c97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8c104c53c184c189">
    <w:name w:val="c156 c8 c104 c53 c184 c18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99c8c53">
    <w:name w:val="c112 c99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56c8c53">
    <w:name w:val="c99 c156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7c8c53">
    <w:name w:val="c59 c97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79">
    <w:name w:val="c8 c104 c53 c17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9">
    <w:name w:val="c8 c53 c13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84">
    <w:name w:val="c59 c8 c53 c18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12">
    <w:name w:val="c8 c104 c53 c11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183c8c53">
    <w:name w:val="c112 c183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83c156c8c53">
    <w:name w:val="c143 c183 c156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8c53c163">
    <w:name w:val="c156 c8 c53 c16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01">
    <w:name w:val="c99 c8 c53 c10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2">
    <w:name w:val="c8 c104 c53 c14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48c165">
    <w:name w:val="c8 c53 c148 c16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96c159">
    <w:name w:val="c99 c8 c53 c96 c15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95c197">
    <w:name w:val="c99 c8 c53 c195 c19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c99c108c8c53">
    <w:name w:val="c172 c99 c108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96c192">
    <w:name w:val="c8 c104 c53 c96 c19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01c8c53c138">
    <w:name w:val="c99 c101 c8 c53 c13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4c146">
    <w:name w:val="c8 c53 c134 c14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6">
    <w:name w:val="c99 c8 c53 c12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00">
    <w:name w:val="c59 c8 c53 c10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c8c104c53c181">
    <w:name w:val="c157 c8 c104 c53 c18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156c8c53">
    <w:name w:val="c143 c99 c156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8">
    <w:name w:val="c37 c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c131c8c53">
    <w:name w:val="c183 c131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c8c53c164">
    <w:name w:val="c154 c8 c53 c16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36">
    <w:name w:val="c99 c8 c53 c13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5">
    <w:name w:val="c8 c53 c12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4">
    <w:name w:val="c8 c104 c53 c14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04">
    <w:name w:val="c59 c8 c53 c10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37">
    <w:name w:val="c8 c104 c53 c13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48c176">
    <w:name w:val="c99 c8 c53 c148 c17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c99c8c53c148">
    <w:name w:val="c176 c99 c8 c53 c14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6">
    <w:name w:val="c8 c53 c6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c99c8c53c172">
    <w:name w:val="c154 c99 c8 c53 c17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09">
    <w:name w:val="c8 c104 c53 c10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53">
    <w:name w:val="c99 c8 c53 c1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27">
    <w:name w:val="c8 c104 c53 c12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3">
    <w:name w:val="c8 c3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c8c53">
    <w:name w:val="c95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8c53c183">
    <w:name w:val="c112 c8 c53 c18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61c170">
    <w:name w:val="c8 c104 c53 c161 c17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9">
    <w:name w:val="c8 c53 c7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c97c8c53">
    <w:name w:val="c105 c97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97c8c53c184">
    <w:name w:val="c156 c97 c8 c53 c18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c8c53c190c191">
    <w:name w:val="c141 c8 c53 c190 c19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">
    <w:name w:val="c8 c1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96">
    <w:name w:val="c70 c8 c53 c9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1">
    <w:name w:val="c8 c53 c8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5">
    <w:name w:val="c8 c53 c9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7">
    <w:name w:val="c8 c3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86">
    <w:name w:val="c59 c8 c53 c8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4">
    <w:name w:val="c8 c53 c12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97">
    <w:name w:val="c59 c8 c53 c9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4">
    <w:name w:val="c8 c53 c8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c8c104c53">
    <w:name w:val="c101 c8 c104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145c196">
    <w:name w:val="c70 c8 c53 c145 c19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59c8c104c53">
    <w:name w:val="c143 c59 c8 c104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99c8c53c195">
    <w:name w:val="c111 c99 c8 c53 c19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61">
    <w:name w:val="c8 c16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99">
    <w:name w:val="c59 c8 c53 c9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c97c8c53c184">
    <w:name w:val="c131 c97 c8 c53 c18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1">
    <w:name w:val="c8 c11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1">
    <w:name w:val="c8 c53 c9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8">
    <w:name w:val="c8 c104 c53 c14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9">
    <w:name w:val="c8 c53 c8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7c8c53c184c191">
    <w:name w:val="c59 c97 c8 c53 c184 c19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c99c8c53">
    <w:name w:val="c141 c99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71">
    <w:name w:val="c8 c17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32">
    <w:name w:val="c8 c13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61">
    <w:name w:val="c8 c104 c53 c16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c8c53">
    <w:name w:val="c98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8">
    <w:name w:val="c8 c53 c9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87">
    <w:name w:val="c8 c8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16">
    <w:name w:val="c8 c53 c11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c8c53">
    <w:name w:val="c63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8c92">
    <w:name w:val="c8 c48 c9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6">
    <w:name w:val="c8 c53 c7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c8">
    <w:name w:val="c76 c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link w:val="a4"/>
    <w:rsid w:val="00F236FC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F236FC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rsid w:val="00F236FC"/>
  </w:style>
  <w:style w:type="character" w:customStyle="1" w:styleId="Constantia">
    <w:name w:val="Основной текст + Constantia"/>
    <w:aliases w:val="11 pt"/>
    <w:rsid w:val="00F236FC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F236FC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36FC"/>
    <w:pPr>
      <w:shd w:val="clear" w:color="auto" w:fill="FFFFFF"/>
      <w:spacing w:after="0" w:line="240" w:lineRule="atLeast"/>
    </w:pPr>
    <w:rPr>
      <w:rFonts w:ascii="Consolas" w:hAnsi="Consola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+ 7"/>
    <w:aliases w:val="5 pt"/>
    <w:rsid w:val="00F236FC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F236FC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F236FC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236FC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aliases w:val="11 pt1"/>
    <w:rsid w:val="00F236FC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5">
    <w:name w:val="Hyperlink"/>
    <w:rsid w:val="00F236FC"/>
    <w:rPr>
      <w:color w:val="0000FF"/>
      <w:u w:val="single"/>
    </w:rPr>
  </w:style>
  <w:style w:type="character" w:styleId="a6">
    <w:name w:val="Strong"/>
    <w:qFormat/>
    <w:rsid w:val="00F236FC"/>
    <w:rPr>
      <w:b/>
      <w:bCs/>
    </w:rPr>
  </w:style>
  <w:style w:type="table" w:styleId="a7">
    <w:name w:val="Table Grid"/>
    <w:basedOn w:val="a1"/>
    <w:rsid w:val="00F2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F236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236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F236FC"/>
  </w:style>
  <w:style w:type="paragraph" w:styleId="ab">
    <w:name w:val="header"/>
    <w:basedOn w:val="a"/>
    <w:link w:val="ac"/>
    <w:rsid w:val="00F236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F236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qFormat/>
    <w:rsid w:val="00F23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236FC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2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236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6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">
    <w:name w:val="Нет списка1"/>
    <w:next w:val="a2"/>
    <w:semiHidden/>
    <w:unhideWhenUsed/>
    <w:rsid w:val="00F236FC"/>
  </w:style>
  <w:style w:type="paragraph" w:customStyle="1" w:styleId="c8c48">
    <w:name w:val="c8 c4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rsid w:val="00F236FC"/>
  </w:style>
  <w:style w:type="paragraph" w:customStyle="1" w:styleId="c8c92">
    <w:name w:val="c8 c9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36FC"/>
  </w:style>
  <w:style w:type="paragraph" w:customStyle="1" w:styleId="c8c53c92">
    <w:name w:val="c8 c53 c9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236FC"/>
  </w:style>
  <w:style w:type="paragraph" w:customStyle="1" w:styleId="c1">
    <w:name w:val="c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236FC"/>
  </w:style>
  <w:style w:type="paragraph" w:customStyle="1" w:styleId="c8c53">
    <w:name w:val="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60">
    <w:name w:val="c18 c160"/>
    <w:basedOn w:val="a0"/>
    <w:rsid w:val="00F236FC"/>
  </w:style>
  <w:style w:type="paragraph" w:customStyle="1" w:styleId="c8c180">
    <w:name w:val="c8 c18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c99c8c53">
    <w:name w:val="c129 c99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9">
    <w:name w:val="c99 c8 c53 c12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5">
    <w:name w:val="c8 c53 c8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56c8c53c184c186">
    <w:name w:val="c99 c156 c8 c53 c184 c18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8c53">
    <w:name w:val="c57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36FC"/>
  </w:style>
  <w:style w:type="paragraph" w:customStyle="1" w:styleId="c97c8c53c105">
    <w:name w:val="c97 c8 c53 c10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43">
    <w:name w:val="c8 c53 c14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90">
    <w:name w:val="c8 c53 c19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c8c53">
    <w:name w:val="c83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97c8c53c141">
    <w:name w:val="c121 c97 c8 c53 c14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8">
    <w:name w:val="c46 c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6">
    <w:name w:val="c8 c4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3">
    <w:name w:val="c8 c53 c9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45c169">
    <w:name w:val="c99 c8 c53 c145 c16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0">
    <w:name w:val="c8 c53 c8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17">
    <w:name w:val="c97 c8 c53 c11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82">
    <w:name w:val="c8 c53 c18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8c53c151">
    <w:name w:val="c143 c99 c8 c53 c15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15">
    <w:name w:val="c99 c8 c53 c11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114">
    <w:name w:val="c70 c8 c53 c11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2">
    <w:name w:val="c8 c53 c8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84c173">
    <w:name w:val="c99 c8 c53 c184 c17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0">
    <w:name w:val="c8 c53 c9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7">
    <w:name w:val="c8 c53 c7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8">
    <w:name w:val="c51 c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0">
    <w:name w:val="c8 c53 c6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6">
    <w:name w:val="c8 c53 c5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3">
    <w:name w:val="c8 c53 c12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c8c53c150">
    <w:name w:val="c90 c8 c53 c15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8">
    <w:name w:val="c8 c53 c17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7">
    <w:name w:val="c8 c53 c5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8c53c145">
    <w:name w:val="c143 c99 c8 c53 c14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97c8c53c121">
    <w:name w:val="c112 c97 c8 c53 c12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45">
    <w:name w:val="c99 c8 c53 c14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2">
    <w:name w:val="c8 c53 c6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3">
    <w:name w:val="c8 c53 c8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49">
    <w:name w:val="c97 c8 c53 c14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5">
    <w:name w:val="c8 c53 c17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5">
    <w:name w:val="c8 c53 c13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c8c53c96">
    <w:name w:val="c126 c8 c53 c9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c8c104c53c133">
    <w:name w:val="c126 c8 c104 c53 c13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c8c104c53c96c168">
    <w:name w:val="c159 c8 c104 c53 c96 c16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c8c104c53c155">
    <w:name w:val="c108 c8 c104 c53 c15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18">
    <w:name w:val="c8 c104 c53 c11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0">
    <w:name w:val="c99 c8 c53 c12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87">
    <w:name w:val="c8 c104 c53 c18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4c145c158">
    <w:name w:val="c8 c53 c134 c145 c15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4">
    <w:name w:val="c8 c53 c17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69c97c8c53c194">
    <w:name w:val="c59 c169 c97 c8 c53 c19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26c8c104c53c134">
    <w:name w:val="c59 c126 c8 c104 c53 c13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34c157">
    <w:name w:val="c8 c104 c53 c134 c15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30">
    <w:name w:val="c99 c8 c53 c13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61c173">
    <w:name w:val="c97 c8 c53 c161 c17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4">
    <w:name w:val="c8 c53 c7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c8c53c134c161c188">
    <w:name w:val="c183 c8 c53 c134 c161 c18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0">
    <w:name w:val="c8 c104 c53 c14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34c185">
    <w:name w:val="c8 c104 c53 c134 c18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0">
    <w:name w:val="c8 c53 c7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">
    <w:name w:val="c70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5">
    <w:name w:val="c8 c53 c7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7c8c53c156">
    <w:name w:val="c143 c97 c8 c53 c15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56c97c8c53">
    <w:name w:val="c143 c156 c97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8c104c53c184c189">
    <w:name w:val="c156 c8 c104 c53 c184 c18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99c8c53">
    <w:name w:val="c112 c99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56c8c53">
    <w:name w:val="c99 c156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7c8c53">
    <w:name w:val="c59 c97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79">
    <w:name w:val="c8 c104 c53 c17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9">
    <w:name w:val="c8 c53 c13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84">
    <w:name w:val="c59 c8 c53 c18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12">
    <w:name w:val="c8 c104 c53 c11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183c8c53">
    <w:name w:val="c112 c183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83c156c8c53">
    <w:name w:val="c143 c183 c156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8c53c163">
    <w:name w:val="c156 c8 c53 c16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01">
    <w:name w:val="c99 c8 c53 c10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2">
    <w:name w:val="c8 c104 c53 c14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48c165">
    <w:name w:val="c8 c53 c148 c16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96c159">
    <w:name w:val="c99 c8 c53 c96 c15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95c197">
    <w:name w:val="c99 c8 c53 c195 c19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c99c108c8c53">
    <w:name w:val="c172 c99 c108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96c192">
    <w:name w:val="c8 c104 c53 c96 c19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01c8c53c138">
    <w:name w:val="c99 c101 c8 c53 c13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4c146">
    <w:name w:val="c8 c53 c134 c14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6">
    <w:name w:val="c99 c8 c53 c12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00">
    <w:name w:val="c59 c8 c53 c10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c8c104c53c181">
    <w:name w:val="c157 c8 c104 c53 c18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156c8c53">
    <w:name w:val="c143 c99 c156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8">
    <w:name w:val="c37 c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c131c8c53">
    <w:name w:val="c183 c131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c8c53c164">
    <w:name w:val="c154 c8 c53 c16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36">
    <w:name w:val="c99 c8 c53 c13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5">
    <w:name w:val="c8 c53 c12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4">
    <w:name w:val="c8 c104 c53 c14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04">
    <w:name w:val="c59 c8 c53 c10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37">
    <w:name w:val="c8 c104 c53 c13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48c176">
    <w:name w:val="c99 c8 c53 c148 c17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c99c8c53c148">
    <w:name w:val="c176 c99 c8 c53 c14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6">
    <w:name w:val="c8 c53 c6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c99c8c53c172">
    <w:name w:val="c154 c99 c8 c53 c17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09">
    <w:name w:val="c8 c104 c53 c10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53">
    <w:name w:val="c99 c8 c53 c1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27">
    <w:name w:val="c8 c104 c53 c12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3">
    <w:name w:val="c8 c3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c8c53">
    <w:name w:val="c95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8c53c183">
    <w:name w:val="c112 c8 c53 c18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61c170">
    <w:name w:val="c8 c104 c53 c161 c170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9">
    <w:name w:val="c8 c53 c7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c97c8c53">
    <w:name w:val="c105 c97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97c8c53c184">
    <w:name w:val="c156 c97 c8 c53 c18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c8c53c190c191">
    <w:name w:val="c141 c8 c53 c190 c19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">
    <w:name w:val="c8 c1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96">
    <w:name w:val="c70 c8 c53 c9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1">
    <w:name w:val="c8 c53 c8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5">
    <w:name w:val="c8 c53 c9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7">
    <w:name w:val="c8 c3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86">
    <w:name w:val="c59 c8 c53 c8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4">
    <w:name w:val="c8 c53 c12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97">
    <w:name w:val="c59 c8 c53 c9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4">
    <w:name w:val="c8 c53 c8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c8c104c53">
    <w:name w:val="c101 c8 c104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145c196">
    <w:name w:val="c70 c8 c53 c145 c19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59c8c104c53">
    <w:name w:val="c143 c59 c8 c104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99c8c53c195">
    <w:name w:val="c111 c99 c8 c53 c195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61">
    <w:name w:val="c8 c16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99">
    <w:name w:val="c59 c8 c53 c9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c97c8c53c184">
    <w:name w:val="c131 c97 c8 c53 c184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1">
    <w:name w:val="c8 c11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1">
    <w:name w:val="c8 c53 c9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8">
    <w:name w:val="c8 c104 c53 c14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9">
    <w:name w:val="c8 c53 c89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7c8c53c184c191">
    <w:name w:val="c59 c97 c8 c53 c184 c19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c99c8c53">
    <w:name w:val="c141 c99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71">
    <w:name w:val="c8 c17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32">
    <w:name w:val="c8 c13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61">
    <w:name w:val="c8 c104 c53 c161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c8c53">
    <w:name w:val="c98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8">
    <w:name w:val="c8 c53 c9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87">
    <w:name w:val="c8 c87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16">
    <w:name w:val="c8 c53 c11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c8c53">
    <w:name w:val="c63 c8 c53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8c92">
    <w:name w:val="c8 c48 c92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6">
    <w:name w:val="c8 c53 c76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c8">
    <w:name w:val="c76 c8"/>
    <w:basedOn w:val="a"/>
    <w:rsid w:val="00F2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link w:val="a4"/>
    <w:rsid w:val="00F236FC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F236FC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rsid w:val="00F236FC"/>
  </w:style>
  <w:style w:type="character" w:customStyle="1" w:styleId="Constantia">
    <w:name w:val="Основной текст + Constantia"/>
    <w:aliases w:val="11 pt"/>
    <w:rsid w:val="00F236FC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F236FC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36FC"/>
    <w:pPr>
      <w:shd w:val="clear" w:color="auto" w:fill="FFFFFF"/>
      <w:spacing w:after="0" w:line="240" w:lineRule="atLeast"/>
    </w:pPr>
    <w:rPr>
      <w:rFonts w:ascii="Consolas" w:hAnsi="Consola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+ 7"/>
    <w:aliases w:val="5 pt"/>
    <w:rsid w:val="00F236FC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F236FC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F236FC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236FC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aliases w:val="11 pt1"/>
    <w:rsid w:val="00F236FC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5">
    <w:name w:val="Hyperlink"/>
    <w:rsid w:val="00F236FC"/>
    <w:rPr>
      <w:color w:val="0000FF"/>
      <w:u w:val="single"/>
    </w:rPr>
  </w:style>
  <w:style w:type="character" w:styleId="a6">
    <w:name w:val="Strong"/>
    <w:qFormat/>
    <w:rsid w:val="00F236FC"/>
    <w:rPr>
      <w:b/>
      <w:bCs/>
    </w:rPr>
  </w:style>
  <w:style w:type="table" w:styleId="a7">
    <w:name w:val="Table Grid"/>
    <w:basedOn w:val="a1"/>
    <w:rsid w:val="00F2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F236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236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F236FC"/>
  </w:style>
  <w:style w:type="paragraph" w:styleId="ab">
    <w:name w:val="header"/>
    <w:basedOn w:val="a"/>
    <w:link w:val="ac"/>
    <w:rsid w:val="00F236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F236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qFormat/>
    <w:rsid w:val="00F23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236FC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2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lit_tests/test.php?name=test11.xml" TargetMode="External"/><Relationship Id="rId13" Type="http://schemas.openxmlformats.org/officeDocument/2006/relationships/hyperlink" Target="http://eseni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prin.org.ru/" TargetMode="External"/><Relationship Id="rId12" Type="http://schemas.openxmlformats.org/officeDocument/2006/relationships/hyperlink" Target="http://www.saharina.ru/lit_tests/test.php?name=test7.x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aharina.ru/lit_tests/test.php?name=test13.xml" TargetMode="External"/><Relationship Id="rId11" Type="http://schemas.openxmlformats.org/officeDocument/2006/relationships/hyperlink" Target="http://www.saharina.ru/lit_tests/test.php?name=test12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harina.ru/lit_tests/test.php?name=test10.xml" TargetMode="External"/><Relationship Id="rId10" Type="http://schemas.openxmlformats.org/officeDocument/2006/relationships/hyperlink" Target="http://www.silvera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harina.ru/lit_tests/test.php?name=test14.xml" TargetMode="External"/><Relationship Id="rId14" Type="http://schemas.openxmlformats.org/officeDocument/2006/relationships/hyperlink" Target="http://www.akhmatov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2016-09-05T17:21:00Z</cp:lastPrinted>
  <dcterms:created xsi:type="dcterms:W3CDTF">2016-12-15T17:17:00Z</dcterms:created>
  <dcterms:modified xsi:type="dcterms:W3CDTF">2016-12-15T17:17:00Z</dcterms:modified>
</cp:coreProperties>
</file>